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3B23B4" w:rsidP="001A300D">
      <w:pPr>
        <w:spacing w:after="0"/>
        <w:ind w:left="142"/>
        <w:rPr>
          <w:sz w:val="16"/>
          <w:szCs w:val="16"/>
        </w:rPr>
      </w:pP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226"/>
        <w:gridCol w:w="1985"/>
        <w:gridCol w:w="1701"/>
        <w:gridCol w:w="2693"/>
        <w:gridCol w:w="1134"/>
        <w:gridCol w:w="1276"/>
        <w:gridCol w:w="945"/>
        <w:gridCol w:w="472"/>
        <w:gridCol w:w="1560"/>
      </w:tblGrid>
      <w:tr w:rsidTr="009E6E97">
        <w:trPr>
          <w:trHeight w:val="548"/>
        </w:trPr>
        <w:tc>
          <w:tcPr>
            <w:tcW w:w="15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Vzor Záznamu o spracovateľských činnostiach prevádzkovateľa / zástupcu prevádzkovateľa</w:t>
            </w:r>
          </w:p>
        </w:tc>
      </w:tr>
      <w:tr w:rsidTr="009E6E97">
        <w:trPr>
          <w:trHeight w:val="206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Tr="009E6E97">
        <w:trPr>
          <w:trHeight w:val="8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Identifikačné a kontaktné údaje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Obchodné meno/meno a priezvisko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IČO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(ak bolo pridel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ené)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Adresa trvalého bydliska/sídlo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PSČ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Obec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Štát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e-mail/tel. kontakt</w:t>
            </w:r>
          </w:p>
        </w:tc>
      </w:tr>
      <w:tr w:rsidTr="009E6E97">
        <w:trPr>
          <w:trHeight w:val="42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prevádzkovateľ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9E6E97">
        <w:trPr>
          <w:trHeight w:val="70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spoločný prevádzkovateľ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9E6E97">
        <w:trPr>
          <w:trHeight w:val="6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zástupca prevádzkovateľa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Default="004653F6" w:rsidP="009E6E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9E6E97">
        <w:trPr>
          <w:trHeight w:val="40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zodpovedná osoba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563C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</w:tr>
    </w:tbl>
    <w:p w:rsidRDefault="004653F6" w:rsidP="004653F6">
      <w:pPr>
        <w:ind w:left="142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*prevádzkovateľ vypíše políčka, ktoré sú relevantné, napr. ak nemá určenú zodpovednú osobu záznam nebude takéto informácie obsahovať</w:t>
      </w:r>
    </w:p>
    <w:tbl>
      <w:tblPr>
        <w:tblW w:w="15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3380"/>
        <w:gridCol w:w="2432"/>
        <w:gridCol w:w="1276"/>
        <w:gridCol w:w="1134"/>
        <w:gridCol w:w="1277"/>
        <w:gridCol w:w="1983"/>
        <w:gridCol w:w="1841"/>
      </w:tblGrid>
      <w:tr w:rsidTr="009E6E97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P. č.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Účel spracúvania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Právny základ spracovateľskej činnosti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(nepovinné)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Kategórie dotknutých osôb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Kategória osobných údajov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Lehota na výmaz OÚ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Kategória príjemcov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Označenie tretej krajiny alebo medzinárodnej organizácie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Bezpečnostné opatrenia (technické a organizačné)</w:t>
            </w:r>
          </w:p>
        </w:tc>
      </w:tr>
      <w:tr w:rsidTr="009E6E97">
        <w:trPr>
          <w:trHeight w:val="28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odvody do sociálnej poisťovne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zákona č. 461/2003 Z. z. o sociálnom poistení v znení neskorších predpisov, zákon č. 43/2004 Z. z. o starobnom dôchodkovom sporení v znení neskorších predpisov, zákona č. 650/2004 Z. z. o doplnkovom dôchodkovom sporení a o zmene a doplnení niektorých zákonov v znení neskorších predpisov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zamestnanci úradu, manželia alebo manželky zamestnancov úradu, vyživované deti zamestnancov, rodičia vyživovaných detí zamestnancov, blízke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bežné osobné údaje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10 rokov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sociálna poisťovňa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prenos do tretej krajiny sa neuskutočňuje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odkaz na dokumentáciu o technických a organizačných bezpečnostných opatreniach</w:t>
            </w:r>
          </w:p>
        </w:tc>
      </w:tr>
      <w:tr w:rsidTr="009E6E97">
        <w:trPr>
          <w:trHeight w:val="23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odvody do zdravotnej poisťovne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zákon č. 580/2004 Z. z. o zdravotnom poistení o zmene a doplnení zákona č. 95/2002 Z. z. o poisťovníctve a o zmene a doplnení niektorých zákonov v znení neskorších predpisov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zamestnanci úradu, manželia alebo manželky zamestnancov úradu, vyživované deti zamestnancov, rodičia vyživovaných detí zamestnancov, blízke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bežné osobné údaje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10 rokov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zdravotná poisťovňa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prenos do tretej krajiny sa neuskutočňuje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4653F6" w:rsidP="009E6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zabezpečenie počítača antivírusom, trezor, archív s kódom</w:t>
            </w:r>
          </w:p>
        </w:tc>
      </w:tr>
    </w:tbl>
    <w:p w:rsidRDefault="004653F6" w:rsidP="004653F6">
      <w:pPr>
        <w:rPr>
          <w:i/>
        </w:rPr>
      </w:pPr>
    </w:p>
    <w:tbl>
      <w:tblPr>
        <w:tblW w:w="157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984"/>
        <w:gridCol w:w="1843"/>
        <w:gridCol w:w="1701"/>
        <w:gridCol w:w="1276"/>
        <w:gridCol w:w="1276"/>
        <w:gridCol w:w="1418"/>
        <w:gridCol w:w="1418"/>
      </w:tblGrid>
      <w:tr w:rsidTr="001A300D">
        <w:trPr>
          <w:trHeight w:val="469"/>
        </w:trPr>
        <w:tc>
          <w:tcPr>
            <w:tcW w:w="15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CC99" w:fill="C6E0B4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Vzor Záznamu o všetkých kategóriách spracovateľských činností sprostredkovateľa / zástupcu sprostredkovateľa</w:t>
            </w:r>
          </w:p>
        </w:tc>
      </w:tr>
      <w:tr w:rsidTr="001A300D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Tr="001A300D">
        <w:trPr>
          <w:trHeight w:val="78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Identifikačné a kontaktné údaje*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A9D08E"/>
            <w:vAlign w:val="center"/>
            <w:hideMark/>
          </w:tcPr>
          <w:p w:rsidRDefault="009F46BD" w:rsidP="001A300D">
            <w:pPr>
              <w:spacing w:after="0" w:line="240" w:lineRule="auto"/>
              <w:ind w:left="71" w:hanging="71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Obchodné meno/meno a priezvisko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IČO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 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br/>
              <w:t>(ak bolo pridelené)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Adresa trvalého bydliska/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sídlo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A9D08E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A9D08E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Štát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CC00" w:fill="A9D08E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e-mail/tel. kontakt</w:t>
            </w:r>
          </w:p>
        </w:tc>
      </w:tr>
      <w:tr w:rsidTr="001A300D">
        <w:trPr>
          <w:trHeight w:val="2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sprostredkovateľ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8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zodpovedná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6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zástupca sprostredkovateľa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73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Príklad č.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44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prevádzkovateľ č. 1, v mene ktorého sprostredkovateľ koná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123, s. r.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3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zástupca prevádzkovateľa č. 1, v mene ktorého sprostredkovateľ  koná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sprostredkovateľ sprostredkovateľa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Príklad č.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52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prevádzkovateľ č. 2, v mene ktorého sprostredkovateľ koná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(v prípade, ak ich je viac)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456, s. r.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42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zástupca prevádzkovateľa č. 2, v mene ktorého sprostredkovateľ  koná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4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A6A6A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sprostredkovateľ sprostredkovateľa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Default="00FA4125" w:rsidP="00FA412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000000"/>
          <w:sz w:val="16"/>
          <w:szCs w:val="16"/>
        </w:rPr>
        <w:t>*sprostredkovateľ vypíše políčka, ktoré sú relevantné, napr. ak nemá určenú zodpovednú osobu riadok zostáva prázdny </w:t>
      </w:r>
    </w:p>
    <w:p w:rsidRDefault="001A300D" w:rsidP="00FA412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16"/>
          <w:szCs w:val="16"/>
        </w:rPr>
      </w:pP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1559"/>
        <w:gridCol w:w="2693"/>
        <w:gridCol w:w="2552"/>
        <w:gridCol w:w="3402"/>
      </w:tblGrid>
      <w:tr w:rsidTr="001A300D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Kategória spracúvania osobných údajov vykonávaná v mene prevádzkovateľa č.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tretej krajiny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medzinárodnej organizácie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Primerané záruky prenosu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Bezpečnostné opatrenia</w:t>
            </w:r>
          </w:p>
        </w:tc>
      </w:tr>
      <w:tr w:rsidTr="001A300D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predmet zmluvy uzatvorenej medzi prevádzkovateľom a sprostredkovateľom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Turecko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Medzinárodná organizácia práce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rozhodnutie Komisie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odkaz na dokumentáciu o bezpečnostných opatreniach</w:t>
            </w:r>
          </w:p>
        </w:tc>
      </w:tr>
      <w:tr w:rsidTr="001A300D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predmet zmluvy uzatvorenej medzi prevádzkovateľom a sprostredkovateľom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Nórsko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záväzné vnútropodnikové pravidlá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Kategória spracúvania osobných údajov vykonávaná v mene prevádzkovateľa č.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tretej krajiny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medzinárodnej organizácie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Primerané záruky prenosu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Bezpečnostné opatrenia</w:t>
            </w:r>
          </w:p>
        </w:tc>
      </w:tr>
      <w:tr w:rsidTr="001A300D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predmet zmluvy uzatvorenej medzi prevádzkovateľom a sprostredkovateľom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Medzinárodná organizácie pre kakao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štandardné doložky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Tr="001A300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Kategória spracúvania osobných údajov vykonávaná v mene prevádzkovateľa č.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tretej krajiny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Prenos do medzinárodnej organizácie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Primerané záruky prenosu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Bezpečnostné opatrenia</w:t>
            </w:r>
          </w:p>
        </w:tc>
      </w:tr>
      <w:tr w:rsidTr="004653F6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Default="009F46BD" w:rsidP="009F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Default="009F46BD" w:rsidP="009F46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Default="004653F6" w:rsidP="004653F6">
      <w:pPr>
        <w:rPr>
          <w:i/>
        </w:rPr>
      </w:pPr>
    </w:p>
    <w:sectPr w:rsidSect="004653F6">
      <w:pgSz w:w="16838" w:h="11906" w:orient="landscape"/>
      <w:pgMar w:top="238" w:right="67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2"/>
    <w:rsid w:val="00012DAF"/>
    <w:rsid w:val="001A300D"/>
    <w:rsid w:val="003B23B4"/>
    <w:rsid w:val="004653F6"/>
    <w:rsid w:val="0052561A"/>
    <w:rsid w:val="009F46BD"/>
    <w:rsid w:val="00B40E12"/>
    <w:rsid w:val="00DC7F5D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C0A-ABC3-477D-9BF4-E5D33EBD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EuroTRADING;OpenTBS 1.9.4</dc:creator>
  <cp:lastModifiedBy>EuroTRADING</cp:lastModifiedBy>
  <cp:revision>7</cp:revision>
  <cp:lastPrinted>2018-05-03T16:42:00Z</cp:lastPrinted>
  <dcterms:created xsi:type="dcterms:W3CDTF">2018-05-03T15:50:00Z</dcterms:created>
  <dcterms:modified xsi:type="dcterms:W3CDTF">2018-05-09T19:12:00Z</dcterms:modified>
</cp:coreProperties>
</file>